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Cs w:val="22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10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</w:t>
            </w:r>
            <w:r>
              <w:rPr>
                <w:b/>
                <w:noProof/>
                <w:sz w:val="24"/>
              </w:rPr>
              <w:t xml:space="preserve">Lohnnebenkostenschema / Kalkulationsschema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54408B4C">
      <w:pPr>
        <w:pStyle w:val="Verzeichnis1"/>
        <w:spacing/>
        <w:rPr/>
      </w:pPr>
      <w:r>
        <w:rPr/>
        <w:br w:type="page"/>
      </w:r>
    </w:p>
    <w:p w14:paraId="329A1364">
      <w:pPr>
        <w:spacing/>
        <w:rPr>
          <w:szCs w:val="22"/>
        </w:rPr>
      </w:pPr>
      <w:r>
        <w:rPr>
          <w:szCs w:val="22"/>
        </w:rPr>
        <w:t xml:space="preserve">Darlegung des Lohnnebenkostenschemas / Kalkulationsschema </w:t>
      </w:r>
      <w:r>
        <w:rPr>
          <w:szCs w:val="22"/>
        </w:rPr>
        <w:t xml:space="preserve">300/400 </w:t>
      </w:r>
      <w:r>
        <w:rPr>
          <w:szCs w:val="22"/>
        </w:rPr>
        <w:t xml:space="preserve">SBV </w:t>
      </w:r>
      <w:r>
        <w:rPr>
          <w:szCs w:val="22"/>
        </w:rPr>
        <w:t xml:space="preserve">anhand der Vorlage </w:t>
      </w:r>
      <w:r>
        <w:rPr>
          <w:szCs w:val="22"/>
        </w:rPr>
        <w:t xml:space="preserve">Kalkulationsschema </w:t>
      </w:r>
      <w:r>
        <w:rPr>
          <w:szCs w:val="22"/>
        </w:rPr>
        <w:t xml:space="preserve">(</w:t>
      </w:r>
      <w:r>
        <w:rPr>
          <w:szCs w:val="22"/>
        </w:rPr>
        <w:t xml:space="preserve">D10.1 und D10.2</w:t>
      </w:r>
      <w:r>
        <w:rPr>
          <w:szCs w:val="22"/>
        </w:rPr>
        <w:t xml:space="preserve">)</w:t>
      </w:r>
      <w:r>
        <w:rPr>
          <w:szCs w:val="22"/>
        </w:rPr>
        <w:t xml:space="preserve"> als Beilage zu diesem Dokument.</w:t>
      </w:r>
    </w:p>
    <w:p w14:paraId="6E18C342">
      <w:pPr>
        <w:pStyle w:val="Standardtext"/>
        <w:spacing/>
        <w:ind w:left="0"/>
        <w:rPr>
          <w:b/>
          <w:strike/>
          <w:sz w:val="28"/>
        </w:rPr>
      </w:pP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REF Version_Datum \h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Version 2.0 vom 31.03.2025</w:t>
    </w:r>
    <w:r>
      <w:rPr>
        <w:sz w:val="16"/>
        <w:szCs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3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4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4"/>
        <w:p>
          <w:pPr>
            <w:pStyle w:val="Kopfzeile"/>
            <w:spacing/>
            <w:ind w:firstLine="709"/>
            <w:rPr/>
          </w:pPr>
        </w:p>
      </w:tc>
    </w:tr>
    <w:bookmarkEnd w:id="3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5B539CA0">
    <w:pPr>
      <w:pStyle w:val="Kopfzeile"/>
      <w:spacing/>
      <w:jc w:val="right"/>
      <w:rPr>
        <w:sz w:val="20"/>
      </w:rPr>
    </w:pPr>
    <w:bookmarkStart w:id="5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5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10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3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4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5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7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6"/>
    </w:numPr>
    <w:pPr>
      <w:numPr>
        <w:numId w:val="6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4"/>
    </w:numPr>
    <w:pPr>
      <w:numPr>
        <w:numId w:val="4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8"/>
    </w:numPr>
    <w:pPr>
      <w:widowControl w:val="false"/>
      <w:numPr>
        <w:numId w:val="8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1C7E-FA2F-45B0-AE12-38D73349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E7ABD-316C-4321-AA79-2C0BD8B7D363}">
  <ds:schemaRefs>
    <ds:schemaRef ds:uri="http://schemas.microsoft.com/office/2006/documentManagement/types"/>
    <ds:schemaRef ds:uri="http://schemas.microsoft.com/office/2006/metadata/properties"/>
    <ds:schemaRef ds:uri="7e03a71d-853f-41dd-b48c-d2aa79bc4853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45EBE6B4-6D07-4E9C-9877-938BD7F32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34</Words>
  <Characters>322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2024-02-14T14:32:00Z</cp:lastPrinted>
  <cp:revision>2</cp:revision>
  <dcterms:created xsi:type="dcterms:W3CDTF">2025-03-24T14:07:00Z</dcterms:created>
  <dcterms:modified xsi:type="dcterms:W3CDTF">2025-03-24T14:07:00Z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D10_Angaben_des_Anbieters_Lohnnebenkostenschema_V2.0</vt:lpstr>
  </property>
  <property fmtid="{D5CDD505-2E9C-101B-9397-08002B2CF9AE}" name="QMP-Nr" pid="13">
    <vt:lpstr>965.073.V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